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041" w:rsidRPr="00420041" w:rsidRDefault="00420041" w:rsidP="0042004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5087AA"/>
          <w:sz w:val="27"/>
          <w:szCs w:val="27"/>
          <w:lang w:eastAsia="ru-RU"/>
        </w:rPr>
      </w:pPr>
      <w:r w:rsidRPr="00420041">
        <w:rPr>
          <w:rFonts w:ascii="Times New Roman" w:eastAsia="Times New Roman" w:hAnsi="Times New Roman" w:cs="Times New Roman"/>
          <w:b/>
          <w:bCs/>
          <w:noProof/>
          <w:color w:val="5CA1D6"/>
          <w:sz w:val="27"/>
          <w:szCs w:val="27"/>
          <w:lang w:eastAsia="ru-RU"/>
        </w:rPr>
        <w:drawing>
          <wp:inline distT="0" distB="0" distL="0" distR="0" wp14:anchorId="79D7FC0A" wp14:editId="7352CA29">
            <wp:extent cx="1057275" cy="1057275"/>
            <wp:effectExtent l="0" t="0" r="0" b="0"/>
            <wp:docPr id="2" name="Рисунок 2" descr="http://profobr37.ru/wp-content/uploads/2022/03/00-300x300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rofobr37.ru/wp-content/uploads/2022/03/00-300x300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7ABF">
        <w:rPr>
          <w:rFonts w:ascii="Times New Roman" w:eastAsia="Times New Roman" w:hAnsi="Times New Roman" w:cs="Times New Roman"/>
          <w:b/>
          <w:bCs/>
          <w:color w:val="5087AA"/>
          <w:sz w:val="27"/>
          <w:szCs w:val="27"/>
          <w:lang w:eastAsia="ru-RU"/>
        </w:rPr>
        <w:t xml:space="preserve">                            </w:t>
      </w:r>
      <w:r w:rsidRPr="00420041">
        <w:rPr>
          <w:rFonts w:ascii="Times New Roman" w:eastAsia="Times New Roman" w:hAnsi="Times New Roman" w:cs="Times New Roman"/>
          <w:b/>
          <w:bCs/>
          <w:color w:val="5087AA"/>
          <w:sz w:val="27"/>
          <w:szCs w:val="27"/>
          <w:lang w:eastAsia="ru-RU"/>
        </w:rPr>
        <w:t>Как вступить в профсоюз?</w:t>
      </w:r>
    </w:p>
    <w:p w:rsidR="00420041" w:rsidRPr="00847ABF" w:rsidRDefault="00420041" w:rsidP="00420041">
      <w:pPr>
        <w:spacing w:before="180" w:after="180" w:line="240" w:lineRule="auto"/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</w:pPr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t>1. </w:t>
      </w:r>
      <w:r w:rsidRPr="00847ABF">
        <w:rPr>
          <w:rFonts w:ascii="Times New Roman" w:eastAsia="Times New Roman" w:hAnsi="Times New Roman" w:cs="Times New Roman"/>
          <w:b/>
          <w:bCs/>
          <w:color w:val="2F414B"/>
          <w:sz w:val="28"/>
          <w:szCs w:val="28"/>
          <w:lang w:eastAsia="ru-RU"/>
        </w:rPr>
        <w:t>Работник, впервые вступающий в Профсоюз</w:t>
      </w:r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t>, пишет заявления:</w:t>
      </w:r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br/>
        <w:t>1.1. на имя председателя первичной профсоюзной организации о вступлении в Общероссийский Профсоюз образования и о постановке на учёт в данную первичную профсоюзную организацию;</w:t>
      </w:r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br/>
        <w:t>1.2. на имя работодателя о взимании и перечислении ежемесячных профсоюзных взносов.</w:t>
      </w:r>
    </w:p>
    <w:p w:rsidR="00420041" w:rsidRPr="00847ABF" w:rsidRDefault="00420041" w:rsidP="00420041">
      <w:pPr>
        <w:spacing w:before="180" w:after="180" w:line="240" w:lineRule="auto"/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</w:pPr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t>1.3. Председатель первичной профсоюзной организации вносит данные о члене Профсоюза в АИС (заполняет учетную карточку, указывая дату подачи заявления о постановке на учёт в данную первичную профсоюзную организацию).</w:t>
      </w:r>
    </w:p>
    <w:p w:rsidR="00420041" w:rsidRPr="00847ABF" w:rsidRDefault="00420041" w:rsidP="00420041">
      <w:pPr>
        <w:spacing w:before="180" w:after="180" w:line="240" w:lineRule="auto"/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</w:pPr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t>2. </w:t>
      </w:r>
      <w:r w:rsidRPr="00847ABF">
        <w:rPr>
          <w:rFonts w:ascii="Times New Roman" w:eastAsia="Times New Roman" w:hAnsi="Times New Roman" w:cs="Times New Roman"/>
          <w:b/>
          <w:bCs/>
          <w:color w:val="2F414B"/>
          <w:sz w:val="28"/>
          <w:szCs w:val="28"/>
          <w:lang w:eastAsia="ru-RU"/>
        </w:rPr>
        <w:t>Работник, уже будучи членом Профсоюза образования и перешедший в другое образовательное учреждение в течение 6 месяцев</w:t>
      </w:r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t xml:space="preserve"> (или студенты — выпускники, пришедшие на работу в образовательное учреждение в течение 6 месяцев) и уже, </w:t>
      </w:r>
      <w:proofErr w:type="gramStart"/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t>следовательно</w:t>
      </w:r>
      <w:proofErr w:type="gramEnd"/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t> состоявшие на учёте в АИС, заявление о вступлении в Общероссийский Профсоюз образования не пишут, а пишут:</w:t>
      </w:r>
    </w:p>
    <w:p w:rsidR="00420041" w:rsidRPr="00847ABF" w:rsidRDefault="00420041" w:rsidP="00420041">
      <w:pPr>
        <w:spacing w:before="180" w:after="180" w:line="240" w:lineRule="auto"/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</w:pPr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t>2.1. заявление о постановке на учёт в новую первичную профсоюзную организацию,</w:t>
      </w:r>
    </w:p>
    <w:p w:rsidR="00420041" w:rsidRPr="00847ABF" w:rsidRDefault="00420041" w:rsidP="00420041">
      <w:pPr>
        <w:spacing w:before="180" w:after="180" w:line="240" w:lineRule="auto"/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</w:pPr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t>2.2. работодателю о взимании и перечислении ежемесячных профсоюзных взносов.</w:t>
      </w:r>
    </w:p>
    <w:p w:rsidR="00420041" w:rsidRPr="00847ABF" w:rsidRDefault="00420041" w:rsidP="00420041">
      <w:pPr>
        <w:spacing w:before="180" w:after="180" w:line="240" w:lineRule="auto"/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</w:pPr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t>2.3. Председатель первичной профсоюзной организации вносит данные о члене Профсоюза в АИС (заполняет учетную карточку, выбрав работника из предложенного АИС списка)</w:t>
      </w:r>
    </w:p>
    <w:p w:rsidR="00420041" w:rsidRPr="00847ABF" w:rsidRDefault="00420041" w:rsidP="00420041">
      <w:pPr>
        <w:spacing w:before="180" w:after="180" w:line="240" w:lineRule="auto"/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</w:pPr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t>3. </w:t>
      </w:r>
      <w:r w:rsidRPr="00847ABF">
        <w:rPr>
          <w:rFonts w:ascii="Times New Roman" w:eastAsia="Times New Roman" w:hAnsi="Times New Roman" w:cs="Times New Roman"/>
          <w:b/>
          <w:bCs/>
          <w:color w:val="2F414B"/>
          <w:sz w:val="28"/>
          <w:szCs w:val="28"/>
          <w:lang w:eastAsia="ru-RU"/>
        </w:rPr>
        <w:t>Пенсионеры при выходе на пенсию и прекратившие трудовые отношения</w:t>
      </w:r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t> могут в письменной форме изъявить желание остаться членом Общероссийского Профсоюза образования (остаться на профсоюзном учёте в первичной профсоюзной организации).</w:t>
      </w:r>
    </w:p>
    <w:p w:rsidR="00420041" w:rsidRPr="00847ABF" w:rsidRDefault="00420041" w:rsidP="00420041">
      <w:pPr>
        <w:spacing w:before="180" w:after="180" w:line="240" w:lineRule="auto"/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</w:pPr>
      <w:r w:rsidRPr="00847ABF">
        <w:rPr>
          <w:rFonts w:ascii="Times New Roman" w:eastAsia="Times New Roman" w:hAnsi="Times New Roman" w:cs="Times New Roman"/>
          <w:color w:val="2F414B"/>
          <w:sz w:val="28"/>
          <w:szCs w:val="28"/>
          <w:lang w:eastAsia="ru-RU"/>
        </w:rPr>
        <w:t>3.1. Председатель первичной профсоюзной организации вносит изменения в данные о члене Профсоюза в АИС: меняет в учетной карточке статус «Работающий» на «Неработающий пенсионер», а также данные во вкладке «Работа».</w:t>
      </w:r>
    </w:p>
    <w:p w:rsidR="00F51B33" w:rsidRPr="006C6A5F" w:rsidRDefault="006C6A5F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6C6A5F">
        <w:rPr>
          <w:rFonts w:ascii="Times New Roman" w:hAnsi="Times New Roman" w:cs="Times New Roman"/>
          <w:color w:val="FF0000"/>
          <w:sz w:val="28"/>
          <w:szCs w:val="28"/>
        </w:rPr>
        <w:t>Ссылка на методическое пособие «</w:t>
      </w:r>
      <w:bookmarkStart w:id="0" w:name="_GoBack"/>
      <w:bookmarkEnd w:id="0"/>
      <w:r w:rsidRPr="006C6A5F">
        <w:rPr>
          <w:rFonts w:ascii="Times New Roman" w:hAnsi="Times New Roman" w:cs="Times New Roman"/>
          <w:color w:val="FF0000"/>
          <w:sz w:val="28"/>
          <w:szCs w:val="28"/>
        </w:rPr>
        <w:t>Как вступить в профсоюз»</w:t>
      </w:r>
    </w:p>
    <w:sectPr w:rsidR="00F51B33" w:rsidRPr="006C6A5F" w:rsidSect="00847ABF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293"/>
    <w:rsid w:val="00230737"/>
    <w:rsid w:val="00420041"/>
    <w:rsid w:val="006C6A5F"/>
    <w:rsid w:val="00847ABF"/>
    <w:rsid w:val="00F51B33"/>
    <w:rsid w:val="00FB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9C4DD"/>
  <w15:chartTrackingRefBased/>
  <w15:docId w15:val="{E9C8EACE-BD19-4FF9-BFDA-F5713CBB0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00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9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profobr37.ru/wp-content/uploads/2022/03/00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МДОУ2</dc:creator>
  <cp:keywords/>
  <dc:description/>
  <cp:lastModifiedBy>МДОУ2</cp:lastModifiedBy>
  <cp:revision>5</cp:revision>
  <dcterms:created xsi:type="dcterms:W3CDTF">2025-09-02T13:55:00Z</dcterms:created>
  <dcterms:modified xsi:type="dcterms:W3CDTF">2025-09-17T07:07:00Z</dcterms:modified>
</cp:coreProperties>
</file>